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drawing>
          <wp:anchor behindDoc="0" distT="0" distB="0" distL="0" distR="11430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428875" cy="781050"/>
            <wp:effectExtent l="0" t="0" r="0" b="0"/>
            <wp:wrapSquare wrapText="bothSides"/>
            <wp:docPr id="1" name="Immagine 2" descr="C:\Users\Studio\Desktop\LOGO\Logo Marco Cosimi web\25a1logo-Marco-Cosim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C:\Users\Studio\Desktop\LOGO\Logo Marco Cosimi web\25a1logo-Marco-Cosimi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Standard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Standard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Standard"/>
        <w:rPr>
          <w:i/>
          <w:i/>
          <w:iCs/>
          <w:color w:val="2F5496" w:themeColor="accent5" w:themeShade="bf"/>
        </w:rPr>
      </w:pPr>
      <w:r>
        <w:rPr>
          <w:b/>
          <w:bCs/>
          <w:i/>
          <w:iCs/>
          <w:color w:val="2F5496" w:themeColor="accent5" w:themeShade="bf"/>
        </w:rPr>
        <w:t xml:space="preserve"> 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  <w:bookmarkStart w:id="0" w:name="_Hlk125897543"/>
      <w:bookmarkStart w:id="1" w:name="_Hlk108289166"/>
      <w:bookmarkStart w:id="2" w:name="_Hlk125897543"/>
      <w:bookmarkStart w:id="3" w:name="_Hlk108289166"/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l’atto evacuativo è abitudinario in relazione ai pasti, all’orario od a necessità lavorative e di tempo? Indicare l’orario evacuativo se si è abitudinari:</w:t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è soddisfatto/a della propria attuale evacuazione, anche facendo riferimento agli anni passati? Se non è soddisfatto indicare le reali ragioni del suo disagio personale:</w:t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l’eventuale insoddisfazione evacuativa rappresenta per Lei solo un disagio fisico od un disagio psico-fisico?</w:t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 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evacua più volte al giorno avendo chiara percezione di un incompleto svuotamento? Se sì, indicare quante volte evacua al giorno (2-3-4-5-6-7 etc.):</w:t>
      </w:r>
    </w:p>
    <w:p>
      <w:pPr>
        <w:pStyle w:val="Normal"/>
        <w:widowControl w:val="false"/>
        <w:suppressAutoHyphens w:val="true"/>
        <w:spacing w:lineRule="auto" w:line="240" w:before="0" w:after="0"/>
        <w:ind w:left="360" w:hanging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si definirebbe stitico/a? Se sì come ha provato a risolvere la sua condizione di stitichezza negli anni passati?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quante volte evacua in una settimana? </w:t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ha necessità di distrarsi dilatando i tempi evacuativi durante la Sua evacuazione? Indicare in che modo si distrae (lettura, telefonino, sigaretta, caffè, cruciverba, riviste, pc, etc.?)</w:t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ha necessità di praticare clisteri, clisterini evacuativi, lavande interne e/o supposte evacuative? Indicare da quanti anni ed i dosaggi settimanali o giornalieri impiegati:</w:t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se utilizza purghe, anche se tisane e compresse naturali contenenti la Cassia indicare il nome dei prodotti lassativi utilizzati e se in associazione tra loro e da quanto tempo li utilizzai:</w:t>
      </w:r>
    </w:p>
    <w:p>
      <w:pPr>
        <w:pStyle w:val="Normal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quante ore dorme per notte? Ha sonno soddisfacente e regolare senza interruzioni?</w:t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soffre di acufeni, ipoacusia o vertigini?</w:t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ha mai sofferto di prostatite o di cistite? Se sì indichi da quanti anni, la durata degli episodi  e la quantità delle ricadute annuali: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come fa’ la Sua prima colazione solitamente?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ha dolore evacuativo o post-evacuativo? Se sì quante ore dura il dolore post evacuativo continuo e da quanti anni o mesi?</w:t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indicare in minuti od ore quanto tempo trascorre complessivamente seduto sul Suo WC?</w:t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ha senso di ano umido?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ha prurito anale?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soffre di disturbi gastro intestinali, di reflusso gastro esofageo, di ernia jatale  o diverticoli del colon?</w:t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assume terapie mediche? Se sì indicare correttamente le terapie assunte:</w:t>
      </w:r>
    </w:p>
    <w:p>
      <w:pPr>
        <w:pStyle w:val="Normal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e’ mai stato sottoposto ad interventi chirurgici, radioterapia o chemioterapia? Se sì indicare gli interventi subiti:</w:t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ha perdite di sangue dal retto (rettorragie)? Se sì indicare se ciò avviene solo durante evacuazione e quante volte al mese: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soffre di intolleranze alimentari diagnosticate o di celiachia od allergie ?</w:t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quando ha fatto pressappoco le sue ultime analisi del sangue? Ricorda sinteticamente i risultati negativi?</w:t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ogni quanti mesi od anni effettua in media le Sue analisi ematiche?</w:t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ha mai fatto una colonscopia od una colonscopia virtuale? Se sì indicare la risposta sintetica del suo esame:</w:t>
      </w:r>
    </w:p>
    <w:p>
      <w:pPr>
        <w:pStyle w:val="Normal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ha perdite di muco negli indumenti intimi? Se sì da quanto tempo?</w:t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l’intervallo medio tra le minzioni è sempre superiore alle 4 ore bevendo almeno 1 lt. e mezzo/ 2 lt. di acqua al giorno? Indichi l’intervallo medio tra le Sue minzioni diurne:</w:t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si sveglia mai per urinare durante la notte? Se sì quante volte?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durante la giornata capita di pensare alla sua evacuazione come ad un atto insoddisfacente e problematico? Se sì, da quanto tempo?</w:t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l’evacuazione insoddisfacente ha mai generato nel tempo stati di ansia evacuativa o di ansia da prestazione evacuativa per le difficoltà che Lei deve affrontare? Se sì, può indicare quante volte nella settimana o giornalmente?</w:t>
      </w:r>
    </w:p>
    <w:p>
      <w:pPr>
        <w:pStyle w:val="Normal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se muove il braccio ed articolo la Sua mano per scrivere il questionario, compie un atto “volontario”. L’evacuazione nella Sua esperienza è un atto “volontario” che necessita di stimoli “involontari “o dipende soprattutto dalla Sua volontà ?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l’evacuazione consente di liberare il nostro corpo da scarti e gas inutili e tossici. Ha mai temuto di incorrere in blocchi intestinali? Se sì quante volte in un mese ed in una settimana?</w:t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quando si reca in bagno per evacuare lo fa’ abitudinariamente oppure solo in conseguenza di un Suo stimolo evacuativo? </w:t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può capitarLe di siedere  sul WC attendendo il Suo successivamente stimolo evacuativo? </w:t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quanto tempo trascorre mediamente prima di poter percepire lo stimolo? 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se non lo percepisce affatto lo stimolo, quante volte avviene in una settimana?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adotta particolari rituali per indurre lo stimolo evacuativo involontario (caffè, sigaretta, distrattori vari, posizioni forzate con uso di sgabelli)? specificare quali rituali: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da alcuni anni la scienza medica è interessata ad un nostro </w:t>
      </w: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u w:val="single"/>
          <w:lang w:eastAsia="zh-CN" w:bidi="hi-IN"/>
        </w:rPr>
        <w:t>nuovo organo</w:t>
      </w: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 detto </w:t>
      </w: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u w:val="single"/>
          <w:lang w:eastAsia="zh-CN" w:bidi="hi-IN"/>
        </w:rPr>
        <w:t>MICROBIOTA</w:t>
      </w: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u w:val="single"/>
          <w:lang w:eastAsia="zh-CN" w:bidi="hi-IN"/>
        </w:rPr>
        <w:t>INTESTINALE</w:t>
      </w: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: il microbioma ne è il patrimonio genetico completando funzioni del nostro DNA cellulare. Le è noto che il </w:t>
      </w: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u w:val="single"/>
          <w:lang w:eastAsia="zh-CN" w:bidi="hi-IN"/>
        </w:rPr>
        <w:t>microbiota</w:t>
      </w: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 vive nelle nostre stesse feci al 70-80% ?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Durante il 3° trimestre di gravidanza la malattia emorroidaria coinvolge epidemiologicamente circa il 30% delle partorienti. Ha mai sofferto di malattia emorroidaria in gravidanza ?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Quante volte ha partorito?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l’evacuazione e la minzione sono atti fisiologici volontari ma conseguenti a stimoli fisiologici involontari nella pelvi .Ha timore di non gestire i tempi del Suo stimolo evacuativo anche in presenza di feci formate i?</w:t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l’espulsione evacuativa è la spinta con cui escono le feci. A Suo avviso la forza ed il numero delle Sue spinte determinano un grado di migliore svuotamento intestinale?</w:t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quante spinte espulsive tende a praticare mediamente durante la Sua evacuazione (5,10, 15,20 , etc ):…………………………………………………..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il numero delle spinte evacuative è direttamente correlato all’efficacia della Sua pulizia intestinale ed alla Sua efficacia evacuativa?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da alcuni anni la scienza medica si è molto interessata ad un nostro </w:t>
      </w: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u w:val="single"/>
          <w:lang w:eastAsia="zh-CN" w:bidi="hi-IN"/>
        </w:rPr>
        <w:t>nuovo organo endocrino complesso</w:t>
      </w: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u w:val="single"/>
          <w:lang w:eastAsia="zh-CN" w:bidi="hi-IN"/>
        </w:rPr>
        <w:t>vascolar</w:t>
      </w: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e, denominato </w:t>
      </w: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u w:val="single"/>
          <w:lang w:eastAsia="zh-CN" w:bidi="hi-IN"/>
        </w:rPr>
        <w:t>ENDOTELIO.</w:t>
      </w: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. Riesce a definirlo con parole semplici? Perché è così importante nella pelvi ?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ha mai sofferto di temporanee “reazioni vagali”? (tachicardia, sudorazione fredda, senso di svenimento, acufeni, formicolio agli arti, vertigini, nausea, pallore improvviso):</w:t>
      </w:r>
    </w:p>
    <w:p>
      <w:pPr>
        <w:pStyle w:val="ListParagraph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può accaderLe di doversi aiutare digitalmente per liberare l’ampolla rettale dalle feci? Se sì quante volte in un mese ?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descriva con parole semplici le ragioni dell’attuale disagio fisico per il quale ha richiesto la visita proctologica?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può chiarire le ragioni del un Suo eventuale disagio personale conseguente ai sintomi sopra riportati ed al Suo modello evacuativo?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bookmarkStart w:id="4" w:name="_Hlk125897543"/>
      <w:bookmarkStart w:id="5" w:name="_Hlk108289166"/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 xml:space="preserve">l’evacuazione è un atto fisiologico indispensabile alla vita .Se non rileva disagi personali dall’abituale modello evacuativo malgrado gli attuali disturbi fisici proctologici, riuscirebbe a chiarirne </w:t>
      </w:r>
      <w:bookmarkEnd w:id="4"/>
      <w:bookmarkEnd w:id="5"/>
      <w:r>
        <w:rPr>
          <w:rFonts w:eastAsia="SimSun" w:cs="Mangal" w:ascii="Times New Roman" w:hAnsi="Times New Roman"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  <w:t>le ragioni?</w:t>
      </w:r>
      <w:r>
        <w:rPr>
          <w:i/>
          <w:iCs/>
          <w:color w:val="2F5496" w:themeColor="accent5" w:themeShade="bf"/>
        </w:rPr>
        <w:t xml:space="preserve">    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i/>
          <w:i/>
          <w:iCs/>
          <w:color w:val="2F5496" w:themeColor="accent5" w:themeShade="bf"/>
        </w:rPr>
      </w:pPr>
      <w:r>
        <w:rPr>
          <w:i/>
          <w:iCs/>
          <w:color w:val="2F5496" w:themeColor="accent5" w:themeShade="bf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i/>
          <w:iCs/>
          <w:color w:val="2F5496" w:themeColor="accent5" w:themeShade="bf"/>
        </w:rPr>
        <w:t xml:space="preserve">In quale quantità beve alcolici mediamente? Specificare le unità alcoliche con la  cifra assunta quotidianamente in media, valutando le unità alcoliche nel seguente modo: </w:t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i/>
          <w:i/>
          <w:iCs/>
          <w:color w:val="2F5496" w:themeColor="accent5" w:themeShade="bf"/>
        </w:rPr>
      </w:pPr>
      <w:r>
        <w:rPr>
          <w:i/>
          <w:iCs/>
          <w:color w:val="2F5496" w:themeColor="accent5" w:themeShade="bf"/>
        </w:rPr>
        <w:t>1 bicchiere di vino (è di 125 ml.)     …………………………………………………………</w:t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i/>
          <w:i/>
          <w:iCs/>
          <w:color w:val="2F5496" w:themeColor="accent5" w:themeShade="bf"/>
        </w:rPr>
      </w:pPr>
      <w:r>
        <w:rPr>
          <w:i/>
          <w:iCs/>
          <w:color w:val="2F5496" w:themeColor="accent5" w:themeShade="bf"/>
        </w:rPr>
        <w:t>1 lattina di birra (330 ml. a 4,5°) ……………………………………………………………</w:t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rPr>
          <w:i/>
          <w:i/>
          <w:iCs/>
          <w:color w:val="2F5496" w:themeColor="accent5" w:themeShade="bf"/>
        </w:rPr>
      </w:pPr>
      <w:r>
        <w:rPr>
          <w:i/>
          <w:iCs/>
          <w:color w:val="2F5496" w:themeColor="accent5" w:themeShade="bf"/>
        </w:rPr>
        <w:t>1 aperitivo (80 ml. a 38°)     ……………………………………………………………………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 w:eastAsia="SimSun" w:cs="Mangal"/>
          <w:i/>
          <w:i/>
          <w:iCs/>
          <w:color w:val="2F5496" w:themeColor="accent5" w:themeShade="bf"/>
          <w:kern w:val="2"/>
          <w:sz w:val="24"/>
          <w:szCs w:val="24"/>
          <w:lang w:eastAsia="zh-CN" w:bidi="hi-IN"/>
        </w:rPr>
      </w:pPr>
      <w:r>
        <w:rPr>
          <w:i/>
          <w:iCs/>
          <w:color w:val="2F5496" w:themeColor="accent5" w:themeShade="bf"/>
        </w:rPr>
        <w:t xml:space="preserve">bicchierino di superalcolico (40 ml. a 40°)  ………………………………………….             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rPr>
          <w:i/>
          <w:i/>
          <w:iCs/>
          <w:color w:val="2F5496" w:themeColor="accent5" w:themeShade="bf"/>
        </w:rPr>
      </w:pPr>
      <w:r>
        <w:rPr>
          <w:i/>
          <w:iCs/>
          <w:color w:val="2F5496" w:themeColor="accent5" w:themeShade="bf"/>
        </w:rPr>
        <w:t>può capitare nell’arco di un giorno occasionale d poter bere 6 o più unità alcoliche? Specificare quante unità alcoliche beve occasionalmente considerando che 1 unità alcolica equivale ad 1 singola assunzione di ognuno dei 4 tipi di differenti alcolici che sono sopra elencati nella</w:t>
      </w:r>
      <w:r>
        <w:rPr>
          <w:b/>
          <w:bCs/>
          <w:i/>
          <w:iCs/>
          <w:color w:val="2F5496" w:themeColor="accent5" w:themeShade="bf"/>
        </w:rPr>
        <w:t xml:space="preserve"> D</w:t>
      </w:r>
      <w:r>
        <w:rPr>
          <w:i/>
          <w:iCs/>
          <w:color w:val="2F5496" w:themeColor="accent5" w:themeShade="bf"/>
        </w:rPr>
        <w:t xml:space="preserve">. al punto </w:t>
      </w:r>
      <w:r>
        <w:rPr>
          <w:b/>
          <w:bCs/>
          <w:i/>
          <w:iCs/>
          <w:color w:val="2F5496" w:themeColor="accent5" w:themeShade="bf"/>
        </w:rPr>
        <w:t>51)</w:t>
      </w:r>
      <w:r>
        <w:rPr>
          <w:i/>
          <w:iCs/>
          <w:color w:val="2F5496" w:themeColor="accent5" w:themeShade="bf"/>
        </w:rPr>
        <w:t xml:space="preserve">  -  (ad esempio 3 bicchieri di vino e 3 aperitivi sono 6 unità alcoliche per OMS e Ministero della Salute)…………………… </w:t>
      </w:r>
      <w:r>
        <w:rPr>
          <w:rFonts w:eastAsia="Arial Unicode MS" w:cs="Arial Unicode MS" w:ascii="Arial Unicode MS" w:hAnsi="Arial Unicode MS"/>
          <w:bCs/>
          <w:i/>
          <w:iCs/>
          <w:color w:val="2F5496" w:themeColor="accent5" w:themeShade="bf"/>
          <w:sz w:val="32"/>
          <w:szCs w:val="32"/>
        </w:rPr>
        <w:t>quante volte in 1 mese?...............</w:t>
      </w:r>
    </w:p>
    <w:p>
      <w:pPr>
        <w:pStyle w:val="ListParagraph"/>
        <w:numPr>
          <w:ilvl w:val="0"/>
          <w:numId w:val="1"/>
        </w:numPr>
        <w:rPr>
          <w:i/>
          <w:i/>
          <w:iCs/>
          <w:color w:val="2F5496" w:themeColor="accent5" w:themeShade="bf"/>
        </w:rPr>
      </w:pPr>
      <w:r>
        <w:rPr>
          <w:i/>
          <w:iCs/>
          <w:color w:val="2F5496" w:themeColor="accent5" w:themeShade="bf"/>
        </w:rPr>
        <w:t>le patologie comportamentali non sono congenite nè genetiche e sviluppano gradualmente dopo anni. Ritiene che possa esistere un nesso causale dei problemi proctologici con i comportamenti evacuativi male appresi e/o con lo stile di vita personale?</w:t>
      </w:r>
    </w:p>
    <w:p>
      <w:pPr>
        <w:pStyle w:val="ListParagraph"/>
        <w:rPr>
          <w:i/>
          <w:i/>
          <w:iCs/>
          <w:color w:val="2F5496" w:themeColor="accent5" w:themeShade="bf"/>
        </w:rPr>
      </w:pPr>
      <w:r>
        <w:rPr>
          <w:i/>
          <w:iCs/>
          <w:color w:val="2F5496" w:themeColor="accent5" w:themeShade="bf"/>
        </w:rPr>
      </w:r>
    </w:p>
    <w:p>
      <w:pPr>
        <w:pStyle w:val="ListParagraph"/>
        <w:numPr>
          <w:ilvl w:val="0"/>
          <w:numId w:val="1"/>
        </w:numPr>
        <w:rPr>
          <w:i/>
          <w:i/>
          <w:iCs/>
          <w:color w:val="2F5496" w:themeColor="accent5" w:themeShade="bf"/>
        </w:rPr>
      </w:pPr>
      <w:r>
        <w:rPr>
          <w:i/>
          <w:iCs/>
          <w:color w:val="2F5496" w:themeColor="accent5" w:themeShade="bf"/>
        </w:rPr>
        <w:t xml:space="preserve"> </w:t>
      </w:r>
      <w:r>
        <w:rPr>
          <w:i/>
          <w:iCs/>
          <w:color w:val="2F5496" w:themeColor="accent5" w:themeShade="bf"/>
        </w:rPr>
        <w:t xml:space="preserve">la malattia emorroidaria è diffusa solo nei Paesi industrializzati ed è assente nella medicina veterinaria di mammiferi e primati. Il W.C. da seduti comodamente è stato introdotto solo da  2 secoli: definirebbe corrette le Sue modalità evacuative fin dalla prima adolescenza e giovinezza? </w:t>
      </w:r>
    </w:p>
    <w:p>
      <w:pPr>
        <w:pStyle w:val="ListParagraph"/>
        <w:rPr>
          <w:i/>
          <w:i/>
          <w:iCs/>
          <w:color w:val="2F5496" w:themeColor="accent5" w:themeShade="bf"/>
        </w:rPr>
      </w:pPr>
      <w:r>
        <w:rPr>
          <w:i/>
          <w:iCs/>
          <w:color w:val="2F5496" w:themeColor="accent5" w:themeShade="bf"/>
        </w:rPr>
      </w:r>
    </w:p>
    <w:p>
      <w:pPr>
        <w:pStyle w:val="Normal"/>
        <w:rPr>
          <w:i/>
          <w:i/>
          <w:iCs/>
          <w:color w:val="2F5496" w:themeColor="accent5" w:themeShade="bf"/>
        </w:rPr>
      </w:pPr>
      <w:r>
        <w:rPr>
          <w:i/>
          <w:iCs/>
          <w:color w:val="2F5496" w:themeColor="accent5" w:themeShade="bf"/>
        </w:rPr>
        <w:t>Autorizzo lo studio medico proctologico al trattamento dei dati personali per ogni comunicazione</w:t>
      </w:r>
    </w:p>
    <w:p>
      <w:pPr>
        <w:pStyle w:val="Normal"/>
        <w:rPr>
          <w:i/>
          <w:i/>
          <w:iCs/>
          <w:color w:val="2F5496" w:themeColor="accent5" w:themeShade="bf"/>
        </w:rPr>
      </w:pPr>
      <w:r>
        <w:rPr>
          <w:i/>
          <w:iCs/>
          <w:color w:val="2F5496" w:themeColor="accent5" w:themeShade="bf"/>
        </w:rPr>
        <w:t xml:space="preserve">in base all’art. 13 del D. Lgs. 196/2003 e all’art. 13 GDPR 679/2016                                                                                        </w:t>
      </w:r>
    </w:p>
    <w:p>
      <w:pPr>
        <w:pStyle w:val="Normal"/>
        <w:rPr>
          <w:i/>
          <w:i/>
          <w:iCs/>
          <w:color w:val="2F5496" w:themeColor="accent5" w:themeShade="bf"/>
        </w:rPr>
      </w:pPr>
      <w:r>
        <w:rPr>
          <w:i/>
          <w:iCs/>
          <w:color w:val="2F5496" w:themeColor="accent5" w:themeShade="bf"/>
        </w:rPr>
        <w:t xml:space="preserve">firma  : ………………………………………………………………………………            data : ……………………………………………..    </w:t>
      </w:r>
    </w:p>
    <w:p>
      <w:pPr>
        <w:pStyle w:val="Normal"/>
        <w:spacing w:before="0" w:after="160"/>
        <w:rPr>
          <w:i/>
          <w:i/>
          <w:iCs/>
          <w:color w:val="2F5496" w:themeColor="accent5" w:themeShade="bf"/>
        </w:rPr>
      </w:pPr>
      <w:r>
        <w:rPr>
          <w:i/>
          <w:iCs/>
          <w:color w:val="2F5496" w:themeColor="accent5" w:themeShade="bf"/>
        </w:rPr>
        <w:t xml:space="preserve">P.S.   scaricare quindi i soprastanti 4 fogli e compilarli con calma in modo veritiero e sintetico in pochi minuti inviandoli a: studio@marcocosimi.it  e se è interessato anche a prenotare una visita proctologica per chiarire le risposte date ed eventuali suoi disturbi può segnalarlo ed essere quindi richiamato per informazioni se invierà anche un suo contatto telefonico.                       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ntique Olive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uppressAutoHyphens w:val="true"/>
      <w:spacing w:lineRule="auto" w:line="240" w:before="0" w:after="0"/>
      <w:jc w:val="right"/>
      <w:rPr>
        <w:rFonts w:ascii="Antique Olive Roman" w:hAnsi="Antique Olive Roman" w:eastAsia="SimSun" w:cs="Mangal"/>
        <w:b/>
        <w:b/>
        <w:bCs/>
        <w:i/>
        <w:i/>
        <w:iCs/>
        <w:color w:val="2F5496" w:themeColor="accent5" w:themeShade="bf"/>
        <w:kern w:val="2"/>
        <w:sz w:val="24"/>
        <w:szCs w:val="24"/>
        <w:lang w:eastAsia="zh-CN" w:bidi="hi-IN"/>
      </w:rPr>
    </w:pPr>
    <w:r>
      <w:rPr>
        <w:rFonts w:eastAsia="SimSun" w:cs="Mangal" w:ascii="Antique Olive Roman" w:hAnsi="Antique Olive Roman"/>
        <w:b/>
        <w:bCs/>
        <w:i/>
        <w:iCs/>
        <w:color w:val="2F5496" w:themeColor="accent5" w:themeShade="bf"/>
        <w:kern w:val="2"/>
        <w:sz w:val="24"/>
        <w:szCs w:val="24"/>
        <w:lang w:eastAsia="zh-CN" w:bidi="hi-IN"/>
      </w:rPr>
      <w:t xml:space="preserve">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uppressAutoHyphens w:val="true"/>
      <w:spacing w:lineRule="auto" w:line="240" w:before="0" w:after="0"/>
      <w:jc w:val="right"/>
      <w:rPr>
        <w:rFonts w:ascii="Antique Olive Roman" w:hAnsi="Antique Olive Roman" w:eastAsia="SimSun" w:cs="Mangal"/>
        <w:b/>
        <w:b/>
        <w:bCs/>
        <w:i/>
        <w:i/>
        <w:iCs/>
        <w:color w:val="2F5496" w:themeColor="accent5" w:themeShade="bf"/>
        <w:kern w:val="2"/>
        <w:sz w:val="24"/>
        <w:szCs w:val="24"/>
        <w:lang w:eastAsia="zh-CN" w:bidi="hi-IN"/>
      </w:rPr>
    </w:pPr>
    <w:r>
      <w:rPr>
        <w:rFonts w:eastAsia="SimSun" w:cs="Mangal" w:ascii="Antique Olive Roman" w:hAnsi="Antique Olive Roman"/>
        <w:b/>
        <w:bCs/>
        <w:i/>
        <w:iCs/>
        <w:color w:val="2F5496" w:themeColor="accent5" w:themeShade="bf"/>
        <w:kern w:val="2"/>
        <w:sz w:val="24"/>
        <w:szCs w:val="24"/>
        <w:lang w:eastAsia="zh-CN" w:bidi="hi-IN"/>
      </w:rPr>
      <w:t xml:space="preserve">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sz w:val="22"/>
        <w:rFonts w:ascii="Calibri" w:hAnsi="Calibri" w:eastAsia="Calibri" w:cs="" w:asciiTheme="minorHAnsi" w:cstheme="minorBid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fullPage" w:percent="8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6012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81ac5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uiPriority w:val="99"/>
    <w:qFormat/>
    <w:rsid w:val="0047025c"/>
    <w:rPr/>
  </w:style>
  <w:style w:type="character" w:styleId="PidipaginaCarattere" w:customStyle="1">
    <w:name w:val="Piè di pagina Carattere"/>
    <w:basedOn w:val="DefaultParagraphFont"/>
    <w:uiPriority w:val="99"/>
    <w:qFormat/>
    <w:rsid w:val="0047025c"/>
    <w:rPr/>
  </w:style>
  <w:style w:type="character" w:styleId="Enfasi">
    <w:name w:val="Emphasis"/>
    <w:basedOn w:val="DefaultParagraphFont"/>
    <w:uiPriority w:val="20"/>
    <w:qFormat/>
    <w:rsid w:val="00122c6f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7d25e6"/>
    <w:rPr>
      <w:b/>
      <w:bCs/>
      <w:smallCaps/>
      <w:color w:val="5B9BD5" w:themeColor="accent1"/>
      <w:spacing w:val="5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3b601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81ac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7025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7025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26f3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LibreOffice/7.4.6.2$Windows_X86_64 LibreOffice_project/5b1f5509c2decdade7fda905e3e1429a67acd63d</Application>
  <AppVersion>15.0000</AppVersion>
  <Pages>5</Pages>
  <Words>1311</Words>
  <Characters>7242</Characters>
  <CharactersWithSpaces>8733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2024-07-07T00:13:00Z</dcterms:created>
  <dc:creator>Studio</dc:creator>
  <dc:description/>
  <dc:language>it-IT</dc:language>
  <cp:lastModifiedBy/>
  <cp:lastPrinted>2024-06-07T00:01:00Z</cp:lastPrinted>
  <dcterms:modified xsi:type="dcterms:W3CDTF">2024-07-16T16:34:12Z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